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30"/>
        </w:rPr>
      </w:pPr>
      <w:r>
        <w:rPr>
          <w:rFonts w:hint="eastAsia" w:ascii="宋体" w:hAnsi="宋体" w:eastAsia="宋体"/>
          <w:b/>
          <w:sz w:val="30"/>
        </w:rPr>
        <w:t>招 标 公 告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/>
          <w:b w:val="0"/>
        </w:rPr>
      </w:pPr>
      <w:r>
        <w:rPr>
          <w:rFonts w:hint="eastAsia" w:ascii="宋体" w:hAnsi="宋体" w:eastAsia="宋体"/>
          <w:b w:val="0"/>
        </w:rPr>
        <w:t>天虹数科商业股份有限公司就公司</w:t>
      </w:r>
      <w:r>
        <w:rPr>
          <w:rFonts w:hint="eastAsia" w:ascii="宋体" w:hAnsi="宋体"/>
          <w:b w:val="0"/>
          <w:lang w:eastAsia="zh-CN"/>
        </w:rPr>
        <w:t>江西区</w:t>
      </w:r>
      <w:r>
        <w:rPr>
          <w:rFonts w:hint="eastAsia" w:ascii="宋体" w:hAnsi="宋体"/>
          <w:b w:val="0"/>
          <w:lang w:val="en-US" w:eastAsia="zh-CN"/>
        </w:rPr>
        <w:t>南昌片区</w:t>
      </w:r>
      <w:r>
        <w:rPr>
          <w:rFonts w:hint="eastAsia" w:ascii="宋体" w:hAnsi="宋体"/>
          <w:b w:val="0"/>
          <w:lang w:eastAsia="zh-CN"/>
        </w:rPr>
        <w:t>所有门</w:t>
      </w:r>
      <w:r>
        <w:rPr>
          <w:rFonts w:hint="eastAsia" w:ascii="宋体" w:hAnsi="宋体" w:eastAsia="宋体"/>
          <w:b w:val="0"/>
        </w:rPr>
        <w:t>店（已开、新开分店）</w:t>
      </w:r>
      <w:r>
        <w:rPr>
          <w:rFonts w:hint="eastAsia" w:ascii="宋体" w:hAnsi="宋体"/>
          <w:b w:val="0"/>
          <w:lang w:val="en-US" w:eastAsia="zh-CN"/>
        </w:rPr>
        <w:t>喷绘</w:t>
      </w:r>
      <w:r>
        <w:rPr>
          <w:rFonts w:hint="eastAsia" w:ascii="宋体" w:hAnsi="宋体"/>
          <w:b w:val="0"/>
          <w:lang w:eastAsia="zh-CN"/>
        </w:rPr>
        <w:t>宣传品生产</w:t>
      </w:r>
      <w:r>
        <w:rPr>
          <w:rFonts w:hint="eastAsia" w:ascii="宋体" w:hAnsi="宋体" w:eastAsia="宋体"/>
          <w:b w:val="0"/>
        </w:rPr>
        <w:t>、</w:t>
      </w:r>
      <w:r>
        <w:rPr>
          <w:rFonts w:hint="eastAsia" w:ascii="宋体" w:hAnsi="宋体"/>
          <w:b w:val="0"/>
          <w:lang w:eastAsia="zh-CN"/>
        </w:rPr>
        <w:t>配送、安装</w:t>
      </w:r>
      <w:r>
        <w:rPr>
          <w:rFonts w:hint="eastAsia" w:ascii="宋体" w:hAnsi="宋体" w:eastAsia="宋体"/>
          <w:b w:val="0"/>
        </w:rPr>
        <w:t>，采用公开招标的方式</w:t>
      </w:r>
      <w:r>
        <w:rPr>
          <w:rFonts w:hint="eastAsia" w:ascii="宋体" w:hAnsi="宋体"/>
          <w:b w:val="0"/>
          <w:lang w:eastAsia="zh-CN"/>
        </w:rPr>
        <w:t>进行合作</w:t>
      </w:r>
      <w:r>
        <w:rPr>
          <w:rFonts w:hint="eastAsia" w:ascii="宋体" w:hAnsi="宋体" w:eastAsia="宋体"/>
          <w:b w:val="0"/>
        </w:rPr>
        <w:t>供应商</w:t>
      </w:r>
      <w:r>
        <w:rPr>
          <w:rFonts w:hint="eastAsia" w:ascii="宋体" w:hAnsi="宋体"/>
          <w:b w:val="0"/>
          <w:lang w:eastAsia="zh-CN"/>
        </w:rPr>
        <w:t>的选择</w:t>
      </w:r>
      <w:r>
        <w:rPr>
          <w:rFonts w:hint="eastAsia" w:ascii="宋体" w:hAnsi="宋体" w:eastAsia="宋体"/>
          <w:b w:val="0"/>
        </w:rPr>
        <w:t>，欢迎有能力的合格供应商参加投标报名。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/>
          <w:b w:val="0"/>
        </w:rPr>
      </w:pPr>
    </w:p>
    <w:p>
      <w:pPr>
        <w:kinsoku/>
        <w:autoSpaceDE/>
        <w:autoSpaceDN w:val="0"/>
        <w:spacing w:line="440" w:lineRule="atLeast"/>
        <w:ind w:firstLine="210"/>
        <w:rPr>
          <w:rFonts w:hint="default" w:ascii="宋体" w:hAnsi="宋体" w:eastAsia="宋体"/>
          <w:snapToGrid/>
          <w:color w:val="59585D"/>
          <w:sz w:val="18"/>
          <w:u w:val="none"/>
          <w:lang w:eastAsia="zh-CN"/>
        </w:rPr>
      </w:pP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⒈合格供应商应具备以下条件：</w:t>
      </w:r>
    </w:p>
    <w:p>
      <w:pPr>
        <w:kinsoku/>
        <w:autoSpaceDE/>
        <w:autoSpaceDN w:val="0"/>
        <w:spacing w:line="440" w:lineRule="atLeast"/>
        <w:ind w:firstLine="210"/>
        <w:rPr>
          <w:rFonts w:hint="eastAsia" w:ascii="宋体" w:hAnsi="宋体" w:eastAsia="宋体"/>
          <w:snapToGrid/>
          <w:color w:val="59585D"/>
          <w:sz w:val="21"/>
          <w:u w:val="none"/>
          <w:lang w:eastAsia="zh-CN"/>
        </w:rPr>
      </w:pP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 xml:space="preserve">  </w:t>
      </w: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⑴</w:t>
      </w:r>
      <w:r>
        <w:rPr>
          <w:rFonts w:hint="eastAsia" w:ascii="宋体" w:hAnsi="宋体" w:eastAsia="宋体"/>
          <w:snapToGrid/>
          <w:color w:val="59585D"/>
          <w:sz w:val="21"/>
          <w:u w:val="none"/>
          <w:lang w:eastAsia="zh-CN"/>
        </w:rPr>
        <w:t>在国内有独立法人</w:t>
      </w:r>
      <w:r>
        <w:rPr>
          <w:rFonts w:hint="eastAsia" w:ascii="宋体" w:hAnsi="宋体" w:eastAsia="宋体"/>
          <w:snapToGrid/>
          <w:color w:val="59585D"/>
          <w:sz w:val="21"/>
          <w:u w:val="none"/>
          <w:lang w:val="en-US" w:eastAsia="zh-CN"/>
        </w:rPr>
        <w:t>或一般纳税人</w:t>
      </w:r>
      <w:r>
        <w:rPr>
          <w:rFonts w:hint="eastAsia" w:ascii="宋体" w:hAnsi="宋体" w:eastAsia="宋体"/>
          <w:snapToGrid/>
          <w:color w:val="59585D"/>
          <w:sz w:val="21"/>
          <w:u w:val="none"/>
          <w:lang w:eastAsia="zh-CN"/>
        </w:rPr>
        <w:t>资格的经营实体，能提供增值税票；</w:t>
      </w:r>
    </w:p>
    <w:p>
      <w:pPr>
        <w:kinsoku/>
        <w:autoSpaceDE/>
        <w:autoSpaceDN w:val="0"/>
        <w:spacing w:line="440" w:lineRule="atLeast"/>
        <w:ind w:firstLine="210"/>
        <w:rPr>
          <w:rFonts w:hint="eastAsia" w:ascii="宋体" w:hAnsi="宋体" w:eastAsia="宋体"/>
          <w:snapToGrid/>
          <w:color w:val="59585D"/>
          <w:sz w:val="21"/>
          <w:u w:val="none"/>
          <w:lang w:eastAsia="zh-CN"/>
        </w:rPr>
      </w:pPr>
      <w:r>
        <w:rPr>
          <w:rFonts w:hint="eastAsia" w:ascii="宋体" w:hAnsi="宋体" w:eastAsia="宋体"/>
          <w:snapToGrid/>
          <w:color w:val="59585D"/>
          <w:sz w:val="21"/>
          <w:u w:val="none"/>
          <w:lang w:val="en-US" w:eastAsia="zh-CN"/>
        </w:rPr>
        <w:t xml:space="preserve">  </w:t>
      </w: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⑵</w:t>
      </w:r>
      <w:r>
        <w:rPr>
          <w:rFonts w:hint="eastAsia" w:ascii="宋体" w:hAnsi="宋体" w:eastAsia="宋体"/>
          <w:snapToGrid/>
          <w:color w:val="59585D"/>
          <w:sz w:val="21"/>
          <w:u w:val="none"/>
          <w:lang w:eastAsia="zh-CN"/>
        </w:rPr>
        <w:t>投标单位是生产厂家或有权销售的经销商</w:t>
      </w:r>
      <w:r>
        <w:rPr>
          <w:rFonts w:hint="eastAsia" w:ascii="宋体" w:hAnsi="宋体"/>
          <w:snapToGrid/>
          <w:color w:val="59585D"/>
          <w:sz w:val="21"/>
          <w:u w:val="none"/>
          <w:lang w:eastAsia="zh-CN"/>
        </w:rPr>
        <w:t>，成立五年</w:t>
      </w:r>
      <w:r>
        <w:rPr>
          <w:rFonts w:hint="eastAsia" w:ascii="宋体" w:hAnsi="宋体" w:eastAsia="宋体"/>
          <w:snapToGrid/>
          <w:color w:val="59585D"/>
          <w:sz w:val="21"/>
          <w:u w:val="none"/>
          <w:lang w:eastAsia="zh-CN"/>
        </w:rPr>
        <w:t>以上，注册资金不得少于</w:t>
      </w:r>
      <w:r>
        <w:rPr>
          <w:rFonts w:hint="eastAsia" w:ascii="宋体" w:hAnsi="宋体" w:eastAsia="宋体"/>
          <w:snapToGrid/>
          <w:color w:val="59585D"/>
          <w:sz w:val="21"/>
          <w:u w:val="none"/>
          <w:lang w:val="en-US" w:eastAsia="zh-CN"/>
        </w:rPr>
        <w:t>200万，</w:t>
      </w:r>
      <w:r>
        <w:rPr>
          <w:rFonts w:hint="eastAsia" w:ascii="宋体" w:hAnsi="宋体" w:eastAsia="宋体"/>
          <w:snapToGrid/>
          <w:color w:val="59585D"/>
          <w:sz w:val="21"/>
          <w:u w:val="none"/>
          <w:lang w:eastAsia="zh-CN"/>
        </w:rPr>
        <w:t>过</w:t>
      </w: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往两年内有过同性质连锁商业年度委托合同</w:t>
      </w:r>
      <w:r>
        <w:rPr>
          <w:rFonts w:hint="eastAsia" w:ascii="宋体" w:hAnsi="宋体" w:eastAsia="宋体"/>
          <w:snapToGrid/>
          <w:color w:val="59585D"/>
          <w:sz w:val="21"/>
          <w:u w:val="none"/>
          <w:lang w:eastAsia="zh-CN"/>
        </w:rPr>
        <w:t>；</w:t>
      </w:r>
    </w:p>
    <w:p>
      <w:pPr>
        <w:kinsoku/>
        <w:autoSpaceDE/>
        <w:autoSpaceDN w:val="0"/>
        <w:spacing w:line="440" w:lineRule="atLeast"/>
        <w:ind w:firstLine="210"/>
        <w:rPr>
          <w:rFonts w:hint="eastAsia" w:ascii="宋体" w:hAnsi="宋体" w:eastAsia="宋体"/>
          <w:snapToGrid/>
          <w:color w:val="59585D"/>
          <w:sz w:val="21"/>
          <w:u w:val="none"/>
          <w:lang w:eastAsia="zh-CN"/>
        </w:rPr>
      </w:pPr>
      <w:r>
        <w:rPr>
          <w:rFonts w:hint="eastAsia" w:ascii="宋体" w:hAnsi="宋体" w:eastAsia="宋体"/>
          <w:snapToGrid/>
          <w:color w:val="59585D"/>
          <w:sz w:val="21"/>
          <w:u w:val="none"/>
          <w:lang w:val="en-US" w:eastAsia="zh-CN"/>
        </w:rPr>
        <w:t xml:space="preserve">  ⑶</w:t>
      </w:r>
      <w:r>
        <w:rPr>
          <w:rFonts w:hint="eastAsia" w:ascii="宋体" w:hAnsi="宋体" w:eastAsia="宋体"/>
          <w:snapToGrid/>
          <w:color w:val="59585D"/>
          <w:sz w:val="21"/>
          <w:u w:val="none"/>
          <w:lang w:eastAsia="zh-CN"/>
        </w:rPr>
        <w:t>具</w:t>
      </w:r>
      <w:r>
        <w:rPr>
          <w:rFonts w:hint="eastAsia" w:ascii="宋体" w:hAnsi="宋体" w:eastAsia="宋体"/>
          <w:snapToGrid/>
          <w:color w:val="59585D"/>
          <w:sz w:val="21"/>
          <w:u w:val="none"/>
          <w:lang w:val="en-US" w:eastAsia="zh-CN"/>
        </w:rPr>
        <w:t>备</w:t>
      </w:r>
      <w:r>
        <w:rPr>
          <w:rFonts w:hint="eastAsia" w:ascii="宋体" w:hAnsi="宋体" w:eastAsia="宋体"/>
          <w:snapToGrid/>
          <w:color w:val="59585D"/>
          <w:sz w:val="21"/>
          <w:u w:val="none"/>
          <w:lang w:eastAsia="zh-CN"/>
        </w:rPr>
        <w:t>良好的配送能力；</w:t>
      </w:r>
    </w:p>
    <w:p>
      <w:pPr>
        <w:kinsoku/>
        <w:autoSpaceDE/>
        <w:autoSpaceDN w:val="0"/>
        <w:spacing w:line="440" w:lineRule="atLeast"/>
        <w:ind w:firstLine="210" w:firstLineChars="100"/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</w:pPr>
      <w:r>
        <w:rPr>
          <w:rFonts w:hint="eastAsia" w:ascii="宋体" w:hAnsi="宋体" w:eastAsia="宋体"/>
          <w:snapToGrid/>
          <w:color w:val="59585D"/>
          <w:sz w:val="21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val="en-US" w:eastAsia="zh-CN"/>
        </w:rPr>
        <w:t>⑷</w:t>
      </w: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>投标单位仅限南昌生产厂家；</w:t>
      </w:r>
    </w:p>
    <w:p>
      <w:pPr>
        <w:kinsoku/>
        <w:autoSpaceDE/>
        <w:autoSpaceDN w:val="0"/>
        <w:spacing w:line="440" w:lineRule="atLeast"/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</w:pPr>
    </w:p>
    <w:p>
      <w:pPr>
        <w:kinsoku/>
        <w:autoSpaceDE/>
        <w:autoSpaceDN w:val="0"/>
        <w:spacing w:line="440" w:lineRule="atLeast"/>
        <w:ind w:firstLine="210"/>
        <w:jc w:val="left"/>
        <w:rPr>
          <w:rFonts w:hint="default" w:ascii="宋体" w:hAnsi="宋体" w:eastAsia="宋体"/>
          <w:snapToGrid/>
          <w:color w:val="59585D"/>
          <w:sz w:val="18"/>
          <w:u w:val="none"/>
          <w:lang w:eastAsia="zh-CN"/>
        </w:rPr>
      </w:pP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⒉报名时需提交以下资料：</w:t>
      </w:r>
    </w:p>
    <w:p>
      <w:pPr>
        <w:kinsoku/>
        <w:autoSpaceDE/>
        <w:autoSpaceDN w:val="0"/>
        <w:spacing w:line="440" w:lineRule="atLeast"/>
        <w:ind w:firstLine="420"/>
        <w:rPr>
          <w:rFonts w:hint="eastAsia" w:ascii="宋体" w:hAnsi="宋体"/>
          <w:snapToGrid/>
          <w:color w:val="59585D"/>
          <w:sz w:val="21"/>
          <w:u w:val="none"/>
          <w:lang w:eastAsia="zh-CN"/>
        </w:rPr>
      </w:pP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⑴营业执照</w:t>
      </w:r>
      <w:r>
        <w:rPr>
          <w:rFonts w:hint="eastAsia" w:ascii="宋体" w:hAnsi="宋体"/>
          <w:snapToGrid/>
          <w:color w:val="59585D"/>
          <w:sz w:val="21"/>
          <w:u w:val="none"/>
          <w:lang w:eastAsia="zh-CN"/>
        </w:rPr>
        <w:t>（三证合一：营业执照，组织机构代码，税务登记证）</w:t>
      </w:r>
      <w:r>
        <w:rPr>
          <w:rFonts w:hint="eastAsia" w:ascii="宋体" w:hAnsi="宋体"/>
          <w:snapToGrid/>
          <w:color w:val="59585D"/>
          <w:sz w:val="21"/>
          <w:u w:val="none"/>
          <w:lang w:eastAsia="zh-CN"/>
        </w:rPr>
        <w:br w:type="textWrapping"/>
      </w: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 xml:space="preserve">    </w:t>
      </w: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⑵</w:t>
      </w:r>
      <w:r>
        <w:rPr>
          <w:rFonts w:hint="eastAsia" w:ascii="宋体" w:hAnsi="宋体"/>
          <w:snapToGrid/>
          <w:color w:val="59585D"/>
          <w:sz w:val="21"/>
          <w:u w:val="none"/>
          <w:lang w:eastAsia="zh-CN"/>
        </w:rPr>
        <w:t>法人身份证及负责人身份证复印件</w:t>
      </w: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 xml:space="preserve">  </w:t>
      </w:r>
    </w:p>
    <w:p>
      <w:pPr>
        <w:kinsoku/>
        <w:autoSpaceDE/>
        <w:autoSpaceDN w:val="0"/>
        <w:spacing w:line="440" w:lineRule="atLeast"/>
        <w:ind w:firstLine="420"/>
        <w:rPr>
          <w:rFonts w:hint="default" w:ascii="宋体" w:hAnsi="宋体" w:eastAsia="宋体"/>
          <w:snapToGrid/>
          <w:color w:val="59585D"/>
          <w:sz w:val="21"/>
          <w:u w:val="none"/>
          <w:lang w:val="en-US" w:eastAsia="zh-CN"/>
        </w:rPr>
      </w:pPr>
      <w:r>
        <w:rPr>
          <w:rFonts w:hint="eastAsia" w:ascii="宋体" w:hAnsi="宋体" w:eastAsia="宋体"/>
          <w:snapToGrid/>
          <w:color w:val="59585D"/>
          <w:sz w:val="21"/>
          <w:u w:val="none"/>
          <w:lang w:val="en-US" w:eastAsia="zh-CN"/>
        </w:rPr>
        <w:t>⑶</w:t>
      </w: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>初审合格需缴纳投标保证金贰万元（无中标退还，中标转为履约保证金，不合作时退还）</w:t>
      </w:r>
    </w:p>
    <w:p>
      <w:pPr>
        <w:kinsoku/>
        <w:autoSpaceDE/>
        <w:autoSpaceDN w:val="0"/>
        <w:spacing w:line="440" w:lineRule="atLeast"/>
        <w:ind w:firstLine="420"/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</w:pPr>
      <w:r>
        <w:rPr>
          <w:rFonts w:hint="eastAsia" w:ascii="宋体" w:hAnsi="宋体"/>
          <w:snapToGrid/>
          <w:color w:val="59585D"/>
          <w:sz w:val="21"/>
          <w:u w:val="none"/>
          <w:lang w:eastAsia="zh-CN"/>
        </w:rPr>
        <w:t>注：</w:t>
      </w: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上述资料复印件需加盖公司公章。</w:t>
      </w:r>
    </w:p>
    <w:p>
      <w:pPr>
        <w:kinsoku/>
        <w:autoSpaceDE/>
        <w:autoSpaceDN w:val="0"/>
        <w:spacing w:line="440" w:lineRule="atLeast"/>
        <w:ind w:firstLine="420"/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</w:pPr>
    </w:p>
    <w:p>
      <w:pPr>
        <w:kinsoku/>
        <w:autoSpaceDE/>
        <w:autoSpaceDN w:val="0"/>
        <w:spacing w:line="440" w:lineRule="atLeast"/>
        <w:ind w:firstLine="210"/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</w:pP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⒊投标报名时间：20</w:t>
      </w: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>23</w:t>
      </w: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年</w:t>
      </w: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>9</w:t>
      </w: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月</w:t>
      </w: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>1</w:t>
      </w: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日至20</w:t>
      </w: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>23</w:t>
      </w: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年</w:t>
      </w: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>9</w:t>
      </w: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月</w:t>
      </w: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>8</w:t>
      </w: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日(北京时间)。</w:t>
      </w:r>
    </w:p>
    <w:p>
      <w:pPr>
        <w:kinsoku/>
        <w:autoSpaceDE/>
        <w:autoSpaceDN w:val="0"/>
        <w:spacing w:line="440" w:lineRule="atLeast"/>
        <w:ind w:firstLine="210"/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</w:pPr>
    </w:p>
    <w:p>
      <w:pPr>
        <w:kinsoku/>
        <w:autoSpaceDE/>
        <w:autoSpaceDN w:val="0"/>
        <w:spacing w:line="440" w:lineRule="atLeast"/>
        <w:ind w:left="1890" w:leftChars="100" w:hanging="1680" w:hangingChars="800"/>
        <w:rPr>
          <w:rFonts w:hint="eastAsia" w:ascii="宋体" w:hAnsi="宋体"/>
          <w:snapToGrid/>
          <w:color w:val="59585D"/>
          <w:sz w:val="21"/>
          <w:u w:val="none"/>
          <w:lang w:eastAsia="zh-CN"/>
        </w:rPr>
      </w:pP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⒋投标报名地点：</w:t>
      </w:r>
      <w:r>
        <w:rPr>
          <w:rFonts w:hint="eastAsia" w:ascii="宋体" w:hAnsi="宋体"/>
          <w:snapToGrid/>
          <w:color w:val="59585D"/>
          <w:sz w:val="21"/>
          <w:u w:val="none"/>
          <w:lang w:eastAsia="zh-CN"/>
        </w:rPr>
        <w:t>江西省</w:t>
      </w: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>南昌市西湖区天虹营销中心写字楼8楼（</w:t>
      </w:r>
      <w:r>
        <w:rPr>
          <w:rFonts w:hint="eastAsia" w:ascii="宋体" w:hAnsi="宋体"/>
          <w:snapToGrid/>
          <w:color w:val="59585D"/>
          <w:sz w:val="21"/>
          <w:u w:val="none"/>
          <w:lang w:eastAsia="zh-CN"/>
        </w:rPr>
        <w:t>或以快递电话形式提供资料）</w:t>
      </w:r>
      <w:bookmarkStart w:id="0" w:name="_GoBack"/>
      <w:bookmarkEnd w:id="0"/>
    </w:p>
    <w:p>
      <w:pPr>
        <w:kinsoku/>
        <w:autoSpaceDE/>
        <w:autoSpaceDN w:val="0"/>
        <w:spacing w:line="440" w:lineRule="atLeast"/>
        <w:ind w:firstLine="210"/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</w:pPr>
    </w:p>
    <w:p>
      <w:pPr>
        <w:kinsoku/>
        <w:autoSpaceDE/>
        <w:autoSpaceDN w:val="0"/>
        <w:spacing w:line="440" w:lineRule="atLeast"/>
        <w:ind w:left="1890" w:leftChars="100" w:hanging="1680" w:hangingChars="800"/>
        <w:rPr>
          <w:rFonts w:hint="default" w:ascii="宋体" w:hAnsi="宋体"/>
          <w:snapToGrid/>
          <w:color w:val="59585D"/>
          <w:sz w:val="21"/>
          <w:u w:val="none"/>
          <w:lang w:val="en-US" w:eastAsia="zh-CN"/>
        </w:rPr>
      </w:pP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⒌联系</w:t>
      </w:r>
      <w:r>
        <w:rPr>
          <w:rFonts w:hint="eastAsia" w:ascii="宋体" w:hAnsi="宋体"/>
          <w:snapToGrid/>
          <w:color w:val="59585D"/>
          <w:sz w:val="21"/>
          <w:u w:val="none"/>
          <w:lang w:eastAsia="zh-CN"/>
        </w:rPr>
        <w:t>方式</w:t>
      </w: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：</w:t>
      </w: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>艾经理137 6741 8761</w:t>
      </w: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 xml:space="preserve">   E-MAIL: </w:t>
      </w: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>ailp008@avic.com</w:t>
      </w:r>
    </w:p>
    <w:p>
      <w:pPr>
        <w:kinsoku/>
        <w:autoSpaceDE/>
        <w:autoSpaceDN w:val="0"/>
        <w:spacing w:line="440" w:lineRule="atLeast"/>
        <w:ind w:left="3570" w:firstLine="1049"/>
        <w:rPr>
          <w:rFonts w:hint="eastAsia" w:ascii="宋体" w:hAnsi="宋体"/>
          <w:snapToGrid/>
          <w:color w:val="59585D"/>
          <w:sz w:val="24"/>
          <w:u w:val="none"/>
          <w:lang w:val="en-US" w:eastAsia="zh-CN"/>
        </w:rPr>
      </w:pPr>
    </w:p>
    <w:p>
      <w:pPr>
        <w:kinsoku/>
        <w:autoSpaceDE/>
        <w:autoSpaceDN w:val="0"/>
        <w:spacing w:line="440" w:lineRule="atLeast"/>
        <w:ind w:left="3570" w:firstLine="1049"/>
        <w:rPr>
          <w:rFonts w:hint="default" w:ascii="宋体" w:hAnsi="宋体" w:eastAsia="宋体"/>
          <w:snapToGrid/>
          <w:color w:val="59585D"/>
          <w:sz w:val="18"/>
          <w:u w:val="none"/>
          <w:lang w:eastAsia="zh-CN"/>
        </w:rPr>
      </w:pPr>
      <w:r>
        <w:rPr>
          <w:rFonts w:hint="eastAsia" w:ascii="宋体" w:hAnsi="宋体"/>
          <w:snapToGrid/>
          <w:color w:val="59585D"/>
          <w:sz w:val="24"/>
          <w:u w:val="none"/>
          <w:lang w:val="en-US" w:eastAsia="zh-CN"/>
        </w:rPr>
        <w:t xml:space="preserve">      </w:t>
      </w:r>
      <w:r>
        <w:rPr>
          <w:rFonts w:hint="default" w:ascii="宋体" w:hAnsi="宋体" w:eastAsia="宋体"/>
          <w:snapToGrid/>
          <w:color w:val="59585D"/>
          <w:sz w:val="24"/>
          <w:u w:val="none"/>
          <w:lang w:eastAsia="zh-CN"/>
        </w:rPr>
        <w:t>天虹</w:t>
      </w:r>
      <w:r>
        <w:rPr>
          <w:rFonts w:hint="eastAsia" w:ascii="宋体" w:hAnsi="宋体"/>
          <w:snapToGrid/>
          <w:color w:val="59585D"/>
          <w:sz w:val="24"/>
          <w:u w:val="none"/>
          <w:lang w:eastAsia="zh-CN"/>
        </w:rPr>
        <w:t>数科商业</w:t>
      </w:r>
      <w:r>
        <w:rPr>
          <w:rFonts w:hint="default" w:ascii="宋体" w:hAnsi="宋体" w:eastAsia="宋体"/>
          <w:snapToGrid/>
          <w:color w:val="59585D"/>
          <w:sz w:val="24"/>
          <w:u w:val="none"/>
          <w:lang w:eastAsia="zh-CN"/>
        </w:rPr>
        <w:t>股份有限公司</w:t>
      </w:r>
    </w:p>
    <w:p>
      <w:pPr>
        <w:kinsoku/>
        <w:autoSpaceDE/>
        <w:autoSpaceDN w:val="0"/>
        <w:spacing w:line="440" w:lineRule="atLeast"/>
        <w:rPr>
          <w:rFonts w:hint="eastAsia" w:ascii="宋体" w:hAnsi="宋体"/>
          <w:snapToGrid/>
          <w:color w:val="59585D"/>
          <w:sz w:val="21"/>
          <w:u w:val="none"/>
          <w:lang w:eastAsia="zh-CN"/>
        </w:rPr>
      </w:pP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 xml:space="preserve">                                               </w:t>
      </w: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 xml:space="preserve">                 </w:t>
      </w:r>
      <w:r>
        <w:rPr>
          <w:rFonts w:hint="eastAsia" w:ascii="宋体" w:hAnsi="宋体"/>
          <w:snapToGrid/>
          <w:color w:val="59585D"/>
          <w:sz w:val="21"/>
          <w:u w:val="none"/>
          <w:lang w:eastAsia="zh-CN"/>
        </w:rPr>
        <w:t>江西区营销部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/>
          <w:b w:val="0"/>
        </w:rPr>
      </w:pPr>
      <w:r>
        <w:rPr>
          <w:rFonts w:hint="eastAsia" w:ascii="宋体" w:hAnsi="宋体"/>
          <w:snapToGrid/>
          <w:color w:val="59585D"/>
          <w:sz w:val="21"/>
          <w:u w:val="none"/>
          <w:lang w:eastAsia="zh-CN"/>
        </w:rPr>
        <w:t>　　　　　　　　　　　　　　　　　　　　　　　　　</w:t>
      </w: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 xml:space="preserve">          </w:t>
      </w:r>
      <w:r>
        <w:rPr>
          <w:rFonts w:hint="eastAsia" w:ascii="宋体" w:hAnsi="宋体"/>
          <w:snapToGrid/>
          <w:color w:val="595959"/>
          <w:sz w:val="21"/>
          <w:szCs w:val="21"/>
          <w:u w:val="none"/>
          <w:lang w:val="en-US" w:eastAsia="zh-CN"/>
        </w:rPr>
        <w:t>二</w:t>
      </w:r>
      <w:r>
        <w:rPr>
          <w:rFonts w:hint="eastAsia" w:ascii="宋体" w:hAnsi="宋体" w:eastAsia="宋体"/>
          <w:color w:val="595959"/>
          <w:sz w:val="21"/>
          <w:szCs w:val="21"/>
        </w:rPr>
        <w:t>〇</w:t>
      </w:r>
      <w:r>
        <w:rPr>
          <w:rFonts w:hint="eastAsia" w:ascii="宋体" w:hAnsi="宋体"/>
          <w:color w:val="595959"/>
          <w:sz w:val="21"/>
          <w:szCs w:val="21"/>
          <w:lang w:eastAsia="zh-CN"/>
        </w:rPr>
        <w:t>二</w:t>
      </w:r>
      <w:r>
        <w:rPr>
          <w:rFonts w:hint="eastAsia" w:ascii="宋体" w:hAnsi="宋体"/>
          <w:color w:val="595959"/>
          <w:sz w:val="21"/>
          <w:szCs w:val="21"/>
          <w:lang w:val="en-US" w:eastAsia="zh-CN"/>
        </w:rPr>
        <w:t>三</w:t>
      </w:r>
      <w:r>
        <w:rPr>
          <w:rFonts w:hint="eastAsia" w:ascii="宋体" w:hAnsi="宋体"/>
          <w:snapToGrid/>
          <w:color w:val="595959"/>
          <w:sz w:val="21"/>
          <w:szCs w:val="21"/>
          <w:u w:val="none"/>
          <w:lang w:val="en-US" w:eastAsia="zh-CN"/>
        </w:rPr>
        <w:t>年九月</w:t>
      </w:r>
    </w:p>
    <w:p/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97969"/>
    <w:rsid w:val="2D90744E"/>
    <w:rsid w:val="433E178C"/>
    <w:rsid w:val="6799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2023-08-30T05:32:00Z</dcterms:created>
  <dc:creator>tp</dc:creator>
  <cp:lastModifiedBy>tp</cp:lastModifiedBy>
  <dcterms:modified xsi:type="dcterms:W3CDTF">2023-09-01T03:46:03Z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